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92" w:rsidRDefault="00F00892" w:rsidP="00F00892">
      <w:pPr>
        <w:rPr>
          <w:rFonts w:ascii="Arial" w:hAnsi="Arial" w:cs="Arial"/>
          <w:b/>
          <w:bCs/>
          <w:sz w:val="24"/>
          <w:szCs w:val="24"/>
        </w:rPr>
      </w:pPr>
      <w:r w:rsidRPr="003364FB">
        <w:rPr>
          <w:rFonts w:ascii="Arial" w:hAnsi="Arial" w:cs="Arial"/>
          <w:b/>
          <w:bCs/>
          <w:sz w:val="24"/>
          <w:szCs w:val="24"/>
        </w:rPr>
        <w:t>Публикации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00892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Д.И. </w:t>
      </w:r>
      <w:hyperlink r:id="rId5" w:tgtFrame="_blank" w:tooltip="Посмотреть статью" w:history="1">
        <w:r w:rsidRPr="00375F21">
          <w:rPr>
            <w:rFonts w:ascii="Times New Roman" w:hAnsi="Times New Roman"/>
            <w:iCs/>
            <w:sz w:val="24"/>
            <w:szCs w:val="24"/>
          </w:rPr>
          <w:t>Типы ошибок покрытия в телефонном опросе</w:t>
        </w:r>
      </w:hyperlink>
      <w:r w:rsidRPr="00375F21">
        <w:rPr>
          <w:rFonts w:ascii="Times New Roman" w:hAnsi="Times New Roman"/>
          <w:bCs/>
          <w:iCs/>
          <w:sz w:val="24"/>
          <w:szCs w:val="24"/>
        </w:rPr>
        <w:t>// Мониторинг общественного мнения. - 2015. - N 4 (128). - С. 36-49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Д.И. </w:t>
      </w:r>
      <w:hyperlink r:id="rId6" w:tgtFrame="_blank" w:tooltip="Посмотреть статью" w:history="1">
        <w:r w:rsidRPr="00375F21">
          <w:rPr>
            <w:rFonts w:ascii="Times New Roman" w:hAnsi="Times New Roman"/>
            <w:iCs/>
            <w:sz w:val="24"/>
            <w:szCs w:val="24"/>
          </w:rPr>
          <w:t>Прогностическая модель поведения при выборе стратегии пенсионных накоплений: выбор алгоритма и визуализация результата</w:t>
        </w:r>
      </w:hyperlink>
      <w:r w:rsidRPr="00375F21">
        <w:rPr>
          <w:rFonts w:ascii="Times New Roman" w:hAnsi="Times New Roman"/>
          <w:bCs/>
          <w:iCs/>
          <w:sz w:val="24"/>
          <w:szCs w:val="24"/>
        </w:rPr>
        <w:t>//Мониторинг общественного мнения. - 2015. - N 2 (126). - С. 55-71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iCs/>
          <w:sz w:val="24"/>
          <w:szCs w:val="24"/>
        </w:rPr>
      </w:pPr>
      <w:r w:rsidRPr="00375F21">
        <w:rPr>
          <w:rFonts w:ascii="Times New Roman" w:hAnsi="Times New Roman"/>
          <w:iCs/>
          <w:sz w:val="24"/>
          <w:szCs w:val="24"/>
        </w:rPr>
        <w:t xml:space="preserve">Рогозин, Д.М., Сапонов, Д.И. Корпус ошибок автоматизированного телефонного опроса // </w:t>
      </w:r>
      <w:proofErr w:type="spellStart"/>
      <w:r w:rsidRPr="00375F21">
        <w:rPr>
          <w:rFonts w:ascii="Times New Roman" w:hAnsi="Times New Roman"/>
          <w:iCs/>
          <w:sz w:val="24"/>
          <w:szCs w:val="24"/>
        </w:rPr>
        <w:t>Полития</w:t>
      </w:r>
      <w:proofErr w:type="spellEnd"/>
      <w:r w:rsidRPr="00375F21">
        <w:rPr>
          <w:rFonts w:ascii="Times New Roman" w:hAnsi="Times New Roman"/>
          <w:iCs/>
          <w:sz w:val="24"/>
          <w:szCs w:val="24"/>
        </w:rPr>
        <w:t>: Анализ. Хроника. Прогноз. 2014. № 4. C. 145-162.</w:t>
      </w:r>
    </w:p>
    <w:p w:rsidR="00F00892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hyperlink r:id="rId7" w:tgtFrame="_blank" w:tooltip="Показать все статьи автора" w:history="1">
        <w:r w:rsidRPr="00375F21">
          <w:rPr>
            <w:rFonts w:ascii="Times New Roman" w:hAnsi="Times New Roman"/>
            <w:iCs/>
            <w:sz w:val="24"/>
            <w:szCs w:val="24"/>
          </w:rPr>
          <w:t xml:space="preserve">Е.В. </w:t>
        </w:r>
        <w:proofErr w:type="spellStart"/>
        <w:r w:rsidRPr="00375F21">
          <w:rPr>
            <w:rFonts w:ascii="Times New Roman" w:hAnsi="Times New Roman"/>
            <w:iCs/>
            <w:sz w:val="24"/>
            <w:szCs w:val="24"/>
          </w:rPr>
          <w:t>Вьюговская</w:t>
        </w:r>
        <w:proofErr w:type="spellEnd"/>
      </w:hyperlink>
      <w:hyperlink r:id="rId8" w:tgtFrame="_blank" w:tooltip="Показать все статьи автора" w:history="1">
        <w:r w:rsidRPr="00375F21">
          <w:rPr>
            <w:rFonts w:ascii="Times New Roman" w:hAnsi="Times New Roman"/>
            <w:iCs/>
            <w:sz w:val="24"/>
            <w:szCs w:val="24"/>
          </w:rPr>
          <w:t>, Д.М. Рогозин</w:t>
        </w:r>
      </w:hyperlink>
      <w:hyperlink r:id="rId9" w:tgtFrame="_blank" w:tooltip="Показать все статьи автора" w:history="1">
        <w:r w:rsidRPr="00375F21">
          <w:rPr>
            <w:rFonts w:ascii="Times New Roman" w:hAnsi="Times New Roman"/>
            <w:iCs/>
            <w:sz w:val="24"/>
            <w:szCs w:val="24"/>
          </w:rPr>
          <w:t>, Д.И. Сапонов</w:t>
        </w:r>
      </w:hyperlink>
      <w:r w:rsidRPr="00375F21">
        <w:rPr>
          <w:rFonts w:ascii="Times New Roman" w:hAnsi="Times New Roman"/>
          <w:iCs/>
          <w:sz w:val="24"/>
          <w:szCs w:val="24"/>
        </w:rPr>
        <w:t xml:space="preserve">.  </w:t>
      </w:r>
      <w:hyperlink r:id="rId10" w:tgtFrame="_blank" w:tooltip="Посмотреть статью" w:history="1">
        <w:r w:rsidRPr="00375F21">
          <w:rPr>
            <w:rFonts w:ascii="Times New Roman" w:hAnsi="Times New Roman"/>
            <w:iCs/>
            <w:sz w:val="24"/>
            <w:szCs w:val="24"/>
          </w:rPr>
          <w:t>Каскадный анализ прерванных интервью в автоматизированном телефонном опросе</w:t>
        </w:r>
      </w:hyperlink>
      <w:r w:rsidRPr="00375F21">
        <w:rPr>
          <w:rFonts w:ascii="Times New Roman" w:hAnsi="Times New Roman"/>
          <w:bCs/>
          <w:iCs/>
          <w:sz w:val="24"/>
          <w:szCs w:val="24"/>
        </w:rPr>
        <w:t xml:space="preserve"> //Мониторинг общественного мнения. - 2014. - N 3 (121). - С. 3-25</w:t>
      </w:r>
    </w:p>
    <w:p w:rsidR="00F00892" w:rsidRPr="00AA5A30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Д.И. </w:t>
      </w:r>
      <w:r w:rsidRPr="00AA5A30">
        <w:rPr>
          <w:rFonts w:ascii="Times New Roman" w:hAnsi="Times New Roman"/>
          <w:iCs/>
          <w:sz w:val="24"/>
          <w:szCs w:val="24"/>
        </w:rPr>
        <w:t>Опыт конкурентной борьбы как фактор академической успеваемости</w:t>
      </w:r>
      <w:r w:rsidRPr="00375F21">
        <w:rPr>
          <w:rFonts w:ascii="Times New Roman" w:hAnsi="Times New Roman"/>
          <w:bCs/>
          <w:iCs/>
          <w:sz w:val="24"/>
          <w:szCs w:val="24"/>
        </w:rPr>
        <w:t>//Монитор</w:t>
      </w:r>
      <w:r>
        <w:rPr>
          <w:rFonts w:ascii="Times New Roman" w:hAnsi="Times New Roman"/>
          <w:bCs/>
          <w:iCs/>
          <w:sz w:val="24"/>
          <w:szCs w:val="24"/>
        </w:rPr>
        <w:t>инг общественного мнения. - 2013. - N 5 (117). - С. 113</w:t>
      </w:r>
      <w:r w:rsidRPr="00375F21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126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Д.И. Творческое действие в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креативном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городе // Социологическое обозрение. - 2012. - N 3. - С. 169-177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 И. </w:t>
      </w:r>
      <w:hyperlink r:id="rId11" w:history="1">
        <w:r w:rsidRPr="00375F21">
          <w:rPr>
            <w:rFonts w:ascii="Times New Roman" w:hAnsi="Times New Roman"/>
            <w:bCs/>
            <w:iCs/>
            <w:sz w:val="24"/>
            <w:szCs w:val="24"/>
          </w:rPr>
          <w:t>Мобильные опросы. Влияние способа сбора данных на результат</w:t>
        </w:r>
      </w:hyperlink>
      <w:r w:rsidRPr="00375F21">
        <w:rPr>
          <w:rFonts w:ascii="Times New Roman" w:hAnsi="Times New Roman"/>
          <w:bCs/>
          <w:iCs/>
          <w:sz w:val="24"/>
          <w:szCs w:val="24"/>
        </w:rPr>
        <w:t>// Мониторинг общественного мнения. - 2012. - N 1 (107). - С. 45-51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Д.И.,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Смолькин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А.А. </w:t>
      </w:r>
      <w:proofErr w:type="gramStart"/>
      <w:r w:rsidRPr="00375F21">
        <w:rPr>
          <w:rFonts w:ascii="Times New Roman" w:hAnsi="Times New Roman"/>
          <w:bCs/>
          <w:iCs/>
          <w:sz w:val="24"/>
          <w:szCs w:val="24"/>
        </w:rPr>
        <w:t>Социальная</w:t>
      </w:r>
      <w:proofErr w:type="gram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эксклюзия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пожилых: к разработке модели измерения// Мониторинг общественного мнения. - 2012. - N 5 (111). - С. 83-94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>Сапонов Д. И. Мобильные опросы в социологических исследованиях // Мониторинг общественного мнения. - 2011. - N 4 (104). - С. 64-73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 И.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Тахистоскопическая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методика в исследовании смешения товарных знаков // Мониторинг общественного мнения. - 2010. - N 4 (98). - С. 64-73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 xml:space="preserve">Сапонов Д. И. Понятие рациональности в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веберовской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375F21">
        <w:rPr>
          <w:rFonts w:ascii="Times New Roman" w:hAnsi="Times New Roman"/>
          <w:bCs/>
          <w:iCs/>
          <w:sz w:val="24"/>
          <w:szCs w:val="24"/>
        </w:rPr>
        <w:t>неомарксистской</w:t>
      </w:r>
      <w:proofErr w:type="spellEnd"/>
      <w:r w:rsidRPr="00375F21">
        <w:rPr>
          <w:rFonts w:ascii="Times New Roman" w:hAnsi="Times New Roman"/>
          <w:bCs/>
          <w:iCs/>
          <w:sz w:val="24"/>
          <w:szCs w:val="24"/>
        </w:rPr>
        <w:t xml:space="preserve"> традициях // Человек. Сообщество. Управление. – 2007. - N  2. С. 107-118</w:t>
      </w:r>
    </w:p>
    <w:p w:rsidR="00F00892" w:rsidRPr="00375F21" w:rsidRDefault="00F00892" w:rsidP="00F008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1077" w:hanging="35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75F21">
        <w:rPr>
          <w:rFonts w:ascii="Times New Roman" w:hAnsi="Times New Roman"/>
          <w:bCs/>
          <w:iCs/>
          <w:sz w:val="24"/>
          <w:szCs w:val="24"/>
        </w:rPr>
        <w:t>Кирьянов Д.В., Карабанов Н.В., Сапонов Д.И.. Фрактальная размерность ионосферного радиосигнала. // Вестник МГУ. – 2000. -  N 6. - С. 44-47</w:t>
      </w:r>
    </w:p>
    <w:p w:rsidR="000C24D4" w:rsidRDefault="000C24D4"/>
    <w:sectPr w:rsidR="000C24D4" w:rsidSect="000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6EF"/>
    <w:multiLevelType w:val="hybridMultilevel"/>
    <w:tmpl w:val="0696E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00892"/>
    <w:rsid w:val="0005727D"/>
    <w:rsid w:val="00077154"/>
    <w:rsid w:val="000C24D4"/>
    <w:rsid w:val="001629E5"/>
    <w:rsid w:val="001A6B1C"/>
    <w:rsid w:val="00242808"/>
    <w:rsid w:val="002E4AD1"/>
    <w:rsid w:val="00313B2A"/>
    <w:rsid w:val="003428D8"/>
    <w:rsid w:val="00501E7F"/>
    <w:rsid w:val="006F63CB"/>
    <w:rsid w:val="0088522F"/>
    <w:rsid w:val="00B018CF"/>
    <w:rsid w:val="00BC6657"/>
    <w:rsid w:val="00CF267F"/>
    <w:rsid w:val="00DA4249"/>
    <w:rsid w:val="00F00892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iom.ru/monitoring/search-in-zhurnal-by-param.php?author_name=%C4.%CC.+%D0%EE%E3%EE%E7%E8%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ciom.ru/monitoring/search-in-zhurnal-by-param.php?author_name=%C5.%C2.+%C2%FC%FE%E3%EE%E2%F1%EA%E0%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iom.ru/fileadmin/file/monitoring/2015/126/2015_126_6_Saponov.pdf" TargetMode="External"/><Relationship Id="rId11" Type="http://schemas.openxmlformats.org/officeDocument/2006/relationships/hyperlink" Target="http://wciom.ru/fileadmin/Monitoring/107/2012_107_6_saponov.pdf" TargetMode="External"/><Relationship Id="rId5" Type="http://schemas.openxmlformats.org/officeDocument/2006/relationships/hyperlink" Target="http://wciom.ru/fileadmin/file/monitoring/2015/128/2015_128_2_Saponovpdf.pdf" TargetMode="External"/><Relationship Id="rId10" Type="http://schemas.openxmlformats.org/officeDocument/2006/relationships/hyperlink" Target="http://wciom.ru/fileadmin/file/monitoring/2014/121/2014_121_1_E.V.Vjugovskaja_D.M.Rogozin_D.I.Sapo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ciom.ru/monitoring/search-in-zhurnal-by-param.php?author_name=%C4.%C8.+%D1%E0%EF%EE%ED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2016-03-10T14:31:00Z</dcterms:created>
  <dcterms:modified xsi:type="dcterms:W3CDTF">2016-03-10T14:32:00Z</dcterms:modified>
</cp:coreProperties>
</file>